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224188602ff6ba50d7ec258cb7db067ca2a9e9b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Rappels espaces — A04 Fondations IPv4 &amp; Adressage (1CIEL)</w:t>
      </w:r>
    </w:p>
    <w:p>
      <w:pPr>
        <w:pStyle w:val="BlockText"/>
        <w:spacing w:line="312" w:lineRule="auto" w:before="200" w:after="160"/>
        <w:keepNext/>
      </w:pPr>
      <w:r>
        <w:rPr>
          <w:sz w:val="22"/>
        </w:rPr>
        <w:t xml:space="preserve">Objectif : consolider adressage IPv4, masques, CIDR, subnetting et configuration Linux sur 3 mois.</w:t>
      </w:r>
      <w:r>
        <w:rPr>
          <w:sz w:val="22"/>
        </w:rPr>
        <w:t xml:space="preserve"> </w:t>
      </w:r>
      <w:r>
        <w:rPr>
          <w:sz w:val="22"/>
        </w:rPr>
        <w:t xml:space="preserve">Format recommande : quiz papier 8-10 min ou Test ELEA (6 questions, sans documents).</w:t>
      </w:r>
    </w:p>
    <w:bookmarkStart w:id="17" w:name="calendrier-repè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Calendrier (repère)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R1 — J+7</w:t>
      </w:r>
      <w:r>
        <w:rPr>
          <w:sz w:val="22"/>
        </w:rPr>
        <w:t xml:space="preserve"> </w:t>
      </w:r>
      <w:r>
        <w:rPr>
          <w:sz w:val="22"/>
        </w:rPr>
        <w:t xml:space="preserve">(séquence suivante A05, debut de séance)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R2 — J+21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R3 — J+42 a J+49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R4 — J+84</w:t>
      </w:r>
      <w:r>
        <w:rPr>
          <w:sz w:val="22"/>
        </w:rPr>
        <w:t xml:space="preserve"> </w:t>
      </w:r>
      <w:r>
        <w:rPr>
          <w:sz w:val="22"/>
        </w:rPr>
        <w:t xml:space="preserve">(mini-formative courte)</w:t>
      </w:r>
    </w:p>
    <w:bookmarkEnd w:id="17"/>
    <w:bookmarkStart w:id="18" w:name="r1-j7-6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R1 — J+7 (6 questions)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Q1.1</w:t>
      </w:r>
      <w:r>
        <w:rPr>
          <w:sz w:val="22"/>
        </w:rPr>
        <w:t xml:space="preserve"> </w:t>
      </w:r>
      <w:r>
        <w:rPr>
          <w:sz w:val="22"/>
        </w:rPr>
        <w:t xml:space="preserve">Quelle est la structure d’une adresse IPv4 ? (nombre d’octets, nombre de bits, notation)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Q1.2</w:t>
      </w:r>
      <w:r>
        <w:rPr>
          <w:sz w:val="22"/>
        </w:rPr>
        <w:t xml:space="preserve"> </w:t>
      </w:r>
      <w:r>
        <w:rPr>
          <w:sz w:val="22"/>
        </w:rPr>
        <w:t xml:space="preserve">Cite les 3 plages d’adresses privées RFC 1918.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 , ______________________ , 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Q1.3</w:t>
      </w:r>
      <w:r>
        <w:rPr>
          <w:sz w:val="22"/>
        </w:rPr>
        <w:t xml:space="preserve"> </w:t>
      </w:r>
      <w:r>
        <w:rPr>
          <w:sz w:val="22"/>
        </w:rPr>
        <w:t xml:space="preserve">Que signifie /24 en notation CIDR ? Combien d’adresses utilisables cela représente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Q1.4</w:t>
      </w:r>
      <w:r>
        <w:rPr>
          <w:sz w:val="22"/>
        </w:rPr>
        <w:t xml:space="preserve"> </w:t>
      </w:r>
      <w:r>
        <w:rPr>
          <w:sz w:val="22"/>
        </w:rPr>
        <w:t xml:space="preserve">(Entrelacement A03) Quelle commande affiche la configuration réseau sous Linux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Q1.5</w:t>
      </w:r>
      <w:r>
        <w:rPr>
          <w:sz w:val="22"/>
        </w:rPr>
        <w:t xml:space="preserve"> </w:t>
      </w:r>
      <w:r>
        <w:rPr>
          <w:sz w:val="22"/>
        </w:rPr>
        <w:t xml:space="preserve">Quel est le rôle de la passerelle par défaut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Q1.6</w:t>
      </w:r>
      <w:r>
        <w:rPr>
          <w:sz w:val="22"/>
        </w:rPr>
        <w:t xml:space="preserve"> </w:t>
      </w:r>
      <w:r>
        <w:rPr>
          <w:sz w:val="22"/>
        </w:rPr>
        <w:t xml:space="preserve">Quelle commande tapes-tu pour vérifier la connectivité vers 10.0.1.1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18"/>
    <w:bookmarkStart w:id="19" w:name="r2-j21-6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R2 — J+21 (6 questions)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Q2.1</w:t>
      </w:r>
      <w:r>
        <w:rPr>
          <w:sz w:val="22"/>
        </w:rPr>
        <w:t xml:space="preserve"> </w:t>
      </w:r>
      <w:r>
        <w:rPr>
          <w:sz w:val="22"/>
        </w:rPr>
        <w:t xml:space="preserve">Combien d’adresses utilisables dans un /26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Q2.2</w:t>
      </w:r>
      <w:r>
        <w:rPr>
          <w:sz w:val="22"/>
        </w:rPr>
        <w:t xml:space="preserve"> </w:t>
      </w:r>
      <w:r>
        <w:rPr>
          <w:sz w:val="22"/>
        </w:rPr>
        <w:t xml:space="preserve">Calcule l’adresse réseau de 192.168.10.67/26.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Q2.3</w:t>
      </w:r>
      <w:r>
        <w:rPr>
          <w:sz w:val="22"/>
        </w:rPr>
        <w:t xml:space="preserve"> </w:t>
      </w:r>
      <w:r>
        <w:rPr>
          <w:sz w:val="22"/>
        </w:rPr>
        <w:t xml:space="preserve">Quelle est la différence entre adresse réseau et adresse broadcast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Q2.4</w:t>
      </w:r>
      <w:r>
        <w:rPr>
          <w:sz w:val="22"/>
        </w:rPr>
        <w:t xml:space="preserve"> </w:t>
      </w:r>
      <w:r>
        <w:rPr>
          <w:sz w:val="22"/>
        </w:rPr>
        <w:t xml:space="preserve">(Entrelacement A02) Dans VirtualBox, quel mode réseau permet à deux VM de communiquer entre elles sur un réseau isole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Q2.5</w:t>
      </w:r>
      <w:r>
        <w:rPr>
          <w:sz w:val="22"/>
        </w:rPr>
        <w:t xml:space="preserve"> </w:t>
      </w:r>
      <w:r>
        <w:rPr>
          <w:sz w:val="22"/>
        </w:rPr>
        <w:t xml:space="preserve">Dans le fichier netplan, ecris la syntaxe YAML pour configurer l’IP statique 10.0.2.50/24 avec la passerelle 10.0.2.1.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</w:t>
      </w:r>
    </w:p>
    <w:p>
      <w:pPr>
        <w:pStyle w:val="SourceCode"/>
        <w:spacing w:line="312" w:lineRule="auto" w:before="0" w:after="160"/>
      </w:pP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Q2.6</w:t>
      </w:r>
      <w:r>
        <w:rPr>
          <w:sz w:val="22"/>
        </w:rPr>
        <w:t xml:space="preserve"> </w:t>
      </w:r>
      <w:r>
        <w:rPr>
          <w:sz w:val="22"/>
        </w:rPr>
        <w:t xml:space="preserve">Pourquoi utilise-t-on des adresses privées (RFC 1918) dans un réseau local au lieu d’adresses publiques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19"/>
    <w:bookmarkStart w:id="20" w:name="r3-j42j49-6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R3 — J+42/J+49 (6 questions)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Contexte transfert :</w:t>
      </w:r>
      <w:r>
        <w:rPr>
          <w:sz w:val="22"/>
        </w:rPr>
        <w:t xml:space="preserve"> </w:t>
      </w:r>
      <w:r>
        <w:rPr>
          <w:sz w:val="22"/>
        </w:rPr>
        <w:t xml:space="preserve">ITECH OCÉAN doit intégrer un 5eme site hôtelier a Cilaos (35 équipements : 18 postes, 1 serveur, 2 imprimantes, 6 bornes WiFi, 8 cameras). Le réseau existant utilise 10.0.0.0/8.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Q3.1</w:t>
      </w:r>
      <w:r>
        <w:rPr>
          <w:sz w:val="22"/>
        </w:rPr>
        <w:t xml:space="preserve"> </w:t>
      </w:r>
      <w:r>
        <w:rPr>
          <w:sz w:val="22"/>
        </w:rPr>
        <w:t xml:space="preserve">Calcule le sous-réseau adapte pour le site de Cilaos : quel masque CIDR choisir ? Justifie.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Q3.2</w:t>
      </w:r>
      <w:r>
        <w:rPr>
          <w:sz w:val="22"/>
        </w:rPr>
        <w:t xml:space="preserve"> </w:t>
      </w:r>
      <w:r>
        <w:rPr>
          <w:sz w:val="22"/>
        </w:rPr>
        <w:t xml:space="preserve">Donne l’adresse réseau, la première adresse utilisable, la dernière adresse utilisable et le broadcast pour le sous-réseau 10.0.5.0/26.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Adresse réseau : ______________________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1ere utilisable : ______________________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Dernière utilisable : ______________________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Broadcast : 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Q3.3</w:t>
      </w:r>
      <w:r>
        <w:rPr>
          <w:sz w:val="22"/>
        </w:rPr>
        <w:t xml:space="preserve"> </w:t>
      </w:r>
      <w:r>
        <w:rPr>
          <w:sz w:val="22"/>
        </w:rPr>
        <w:t xml:space="preserve">Un collegue signale qu’une VM ne communique pas avec la passerelle. Decris les 3 premières étapes de diagnostic.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Q3.4</w:t>
      </w:r>
      <w:r>
        <w:rPr>
          <w:sz w:val="22"/>
        </w:rPr>
        <w:t xml:space="preserve"> </w:t>
      </w:r>
      <w:r>
        <w:rPr>
          <w:sz w:val="22"/>
        </w:rPr>
        <w:t xml:space="preserve">(Entrelacement A03) Quelle commande permet de modifier le fichier netplan avec l’editeur nano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Q3.5</w:t>
      </w:r>
      <w:r>
        <w:rPr>
          <w:sz w:val="22"/>
        </w:rPr>
        <w:t xml:space="preserve"> </w:t>
      </w:r>
      <w:r>
        <w:rPr>
          <w:sz w:val="22"/>
        </w:rPr>
        <w:t xml:space="preserve">Explique pourquoi on ne peut pas attribuer l’adresse 10.0.5.0 ni l’adresse 10.0.5.63 a une machine dans le sous-réseau 10.0.5.0/26.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Q3.6</w:t>
      </w:r>
      <w:r>
        <w:rPr>
          <w:sz w:val="22"/>
        </w:rPr>
        <w:t xml:space="preserve"> </w:t>
      </w:r>
      <w:r>
        <w:rPr>
          <w:sz w:val="22"/>
        </w:rPr>
        <w:t xml:space="preserve">Quel piege YAML faut-il éviter absolument dans un fichier netplan ? Pourquoi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0"/>
    <w:bookmarkStart w:id="21" w:name="Xdadf8f2a0098fc5294adfaca4283bbb68b6155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R4 — J+84 (6 questions) — transfert nouveau contexte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Une nouvelle entreprise, OceanTech Services (Saint-Pierre), te demandé de créer le plan d’adressage pour 3 sites. Réseau de base : 172.16.0.0/16.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équipements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Site A — Saint-Pierre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Site B — Le Tampon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45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Site C — Saint-Louis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20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Q4.1</w:t>
      </w:r>
      <w:r>
        <w:rPr>
          <w:sz w:val="22"/>
        </w:rPr>
        <w:t xml:space="preserve"> </w:t>
      </w:r>
      <w:r>
        <w:rPr>
          <w:sz w:val="22"/>
        </w:rPr>
        <w:t xml:space="preserve">Pour le site A (100 équipements), quel masque CIDR choisir ? Justifie le calcul.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Q4.2</w:t>
      </w:r>
      <w:r>
        <w:rPr>
          <w:sz w:val="22"/>
        </w:rPr>
        <w:t xml:space="preserve"> </w:t>
      </w:r>
      <w:r>
        <w:rPr>
          <w:sz w:val="22"/>
        </w:rPr>
        <w:t xml:space="preserve">Calcule les adresses complets du sous-réseau pour le site A en utilisant 172.16.1.0 comme base.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Sous-réseau : ______________________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Masque : ______________________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1ere utilisable : ______________________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Dernière utilisable : ______________________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Broadcast : ______________________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Nb adresses utilisables : 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Q4.3</w:t>
      </w:r>
      <w:r>
        <w:rPr>
          <w:sz w:val="22"/>
        </w:rPr>
        <w:t xml:space="preserve"> </w:t>
      </w:r>
      <w:r>
        <w:rPr>
          <w:sz w:val="22"/>
        </w:rPr>
        <w:t xml:space="preserve">Propose un sous-réseau pour le site B (45 équipements) qui ne chevauche pas le site A.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Q4.4</w:t>
      </w:r>
      <w:r>
        <w:rPr>
          <w:sz w:val="22"/>
        </w:rPr>
        <w:t xml:space="preserve"> </w:t>
      </w:r>
      <w:r>
        <w:rPr>
          <w:sz w:val="22"/>
        </w:rPr>
        <w:t xml:space="preserve">Ecris la configuration netplan complète pour un poste du site C avec l’IP 172.16.3.10/26 et la passerelle 172.16.3.1.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</w:t>
      </w:r>
    </w:p>
    <w:p>
      <w:pPr>
        <w:pStyle w:val="SourceCode"/>
        <w:spacing w:line="312" w:lineRule="auto" w:before="0" w:after="160"/>
      </w:pP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  <w:r>
        <w:rPr>
          <w:sz w:val="22"/>
        </w:rPr>
        <w:br/>
      </w:r>
      <w:r>
        <w:rPr>
          <w:rStyle w:val="AttributeTok"/>
          <w:sz w:val="22"/>
        </w:rPr>
        <w:t xml:space="preserve">_______________________________________________________________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Q4.5</w:t>
      </w:r>
      <w:r>
        <w:rPr>
          <w:sz w:val="22"/>
        </w:rPr>
        <w:t xml:space="preserve"> </w:t>
      </w:r>
      <w:r>
        <w:rPr>
          <w:sz w:val="22"/>
        </w:rPr>
        <w:t xml:space="preserve">Après configuration, quelles commandes tapes-tu pour (a) vérifier l’IP, (b) tester la passerelle, (c) tester un site distant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</w:t>
      </w:r>
    </w:p>
    <w:p>
      <w:pPr>
        <w:pStyle w:val="Compact"/>
        <w:numPr>
          <w:ilvl w:val="0"/>
          <w:numId w:val="1005"/>
        </w:numPr>
        <w:spacing w:before="0" w:after="0"/>
      </w:pPr>
    </w:p>
    <w:p>
      <w:pPr>
        <w:pStyle w:val="Compact"/>
        <w:numPr>
          <w:ilvl w:val="0"/>
          <w:numId w:val="1005"/>
        </w:numPr>
        <w:spacing w:before="0" w:after="0"/>
      </w:pPr>
    </w:p>
    <w:p>
      <w:pPr>
        <w:pStyle w:val="Compact"/>
        <w:numPr>
          <w:ilvl w:val="0"/>
          <w:numId w:val="1005"/>
        </w:numPr>
        <w:spacing w:before="0" w:after="0"/>
      </w:pP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Q4.6</w:t>
      </w:r>
      <w:r>
        <w:rPr>
          <w:sz w:val="22"/>
        </w:rPr>
        <w:t xml:space="preserve"> </w:t>
      </w:r>
      <w:r>
        <w:rPr>
          <w:sz w:val="22"/>
        </w:rPr>
        <w:t xml:space="preserve">Vrai/Faux (justifie si faux) :</w:t>
      </w:r>
      <w:r>
        <w:rPr>
          <w:sz w:val="22"/>
        </w:rPr>
        <w:t xml:space="preserve"> </w:t>
      </w:r>
      <w:r>
        <w:rPr>
          <w:sz w:val="22"/>
        </w:rPr>
        <w:t xml:space="preserve">“L’adresse 172.16.1.128 est l’adresse broadcast du sous-réseau 172.16.1.0/25.”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1"/>
    <w:bookmarkEnd w:id="22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Rappels espaces — A04 Fondations IPv4 &amp; Adressage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Rappels espaces — A04 Fondations IPv4 &amp; Adressage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Rappels espaces — A04 Fondations IPv4 &amp; Adressage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8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2026-06-22T10:23:35Z</dcterms:created>
  <dcterms:modified xsi:type="dcterms:W3CDTF">2026-06-22T10:23:35Z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